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right="1470" w:rightChars="700"/>
        <w:rPr>
          <w:rFonts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附件2:</w:t>
      </w:r>
    </w:p>
    <w:p>
      <w:pPr>
        <w:spacing w:line="560" w:lineRule="exact"/>
        <w:jc w:val="both"/>
        <w:rPr>
          <w:rFonts w:hint="eastAsia" w:ascii="方正小标宋简体" w:hAnsi="宋体" w:eastAsia="方正小标宋简体"/>
          <w:spacing w:val="2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报名表填写须知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1、表格中“出生年月”、“参加工作时间”等时间均为6位数字，其中年份4位，月份2位，如：1980.01。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2、涉及单位名称的，一律填写单位全称；单位性质填写，包含：党政机关、事业单位、国有企业、民营企业、外资企业、中外合资企业。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3、民族：填写民族的全称（如汉族、回族、朝鲜族等不能简称汉、回、朝鲜）。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4、政治面貌：政治面貌有中共党员、中共预备党员、共青团员、民革党员、民盟盟员、民建会员、民进会员、农工党党员、致公党党员、九三学社社员、台盟盟员、无党派人士以及群众。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5、学历学位：按国家教育行政部门的规定分别填写全日制和在职最高学历学位。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6、教育经历：从大学教育起填写。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工作经历：参加工作经历和大学学习经历哪一项在前，就从哪一项填起；简历的起止时间填到月，前后要衔接；按照不同时期所担任的职务和工作单位的变动情况填写，具体工作内容需填写清楚。注意不要将多个职务或多个工作单位的变动合并填写为一段文字；参加基层挂职锻炼的，均应在本栏目相应时间段内填写注明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8、近三年年度考核结果：填写考核等级，注明单位考核等次（如单位不考核，则不填）。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9、家庭主要成员及重要社会关系：“家庭主要成员”填写父母、配偶及子女的有关情况，“重要社会关系”重点填写近亲属中担任县处级以上领导干部的成员情况。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0"/>
          <w:szCs w:val="30"/>
        </w:rPr>
        <w:sectPr>
          <w:pgSz w:w="11906" w:h="16838"/>
          <w:pgMar w:top="1440" w:right="1519" w:bottom="1440" w:left="1633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</w:rPr>
        <w:t>10、以上填写的本人身份证号、学历、学位、职（执）业资格或专业技术职务任职资格证书、获奖、年度考核结果等信息需与提交证明材料一致。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ZWY5ZWIwYTk5Y2IyMTI2ZTA3NTFjNThlNDg5ZGIifQ=="/>
  </w:docVars>
  <w:rsids>
    <w:rsidRoot w:val="04273FCD"/>
    <w:rsid w:val="042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2024-01-09T01:15:00Z</dcterms:created>
  <dc:creator>李菁</dc:creator>
  <cp:lastModifiedBy>李菁</cp:lastModifiedBy>
  <dcterms:modified xsi:type="dcterms:W3CDTF">2024-01-09T01:16:12Z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2AD93151C73F41BDBAB2D7C63ADE5AB4_11</vt:lpwstr>
  </property>
</Properties>
</file>